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0272" w14:textId="050FF518" w:rsidR="00454525" w:rsidRPr="00A1607D" w:rsidRDefault="00454525" w:rsidP="00454525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2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09509806" w14:textId="77777777" w:rsidR="00454525" w:rsidRDefault="00454525" w:rsidP="00454525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04611236" w14:textId="795720FD" w:rsidR="00CE1ACA" w:rsidRPr="00CE1ACA" w:rsidRDefault="00CE1ACA" w:rsidP="00C84A52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</w:rPr>
      </w:pPr>
    </w:p>
    <w:p w14:paraId="7ABD500B" w14:textId="569430B8" w:rsidR="009A1090" w:rsidRPr="0051403B" w:rsidRDefault="009A1090" w:rsidP="00454525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</w:t>
      </w:r>
      <w:r w:rsidRPr="0051403B">
        <w:rPr>
          <w:rFonts w:ascii="Arial" w:hAnsi="Arial" w:cs="Arial"/>
          <w:color w:val="000000"/>
          <w:sz w:val="20"/>
          <w:szCs w:val="20"/>
        </w:rPr>
        <w:t>Nazwa urządzenia</w:t>
      </w:r>
      <w:r w:rsidR="00E504C4" w:rsidRPr="0051403B">
        <w:rPr>
          <w:rFonts w:ascii="Arial" w:hAnsi="Arial" w:cs="Arial"/>
          <w:color w:val="000000"/>
          <w:sz w:val="20"/>
          <w:szCs w:val="20"/>
        </w:rPr>
        <w:t xml:space="preserve">: </w:t>
      </w:r>
      <w:r w:rsidR="00E504C4" w:rsidRPr="0051403B">
        <w:rPr>
          <w:rFonts w:ascii="Arial" w:hAnsi="Arial" w:cs="Arial"/>
          <w:b/>
          <w:bCs/>
          <w:color w:val="000000"/>
          <w:sz w:val="20"/>
          <w:szCs w:val="20"/>
        </w:rPr>
        <w:t>HOLTER – REJESTRATOR CIŚNIENIA – 5 sztuk</w:t>
      </w:r>
      <w:r w:rsidR="00454525" w:rsidRPr="0051403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504C4" w:rsidRPr="0051403B">
        <w:rPr>
          <w:rFonts w:ascii="Arial" w:hAnsi="Arial" w:cs="Arial"/>
          <w:bCs/>
          <w:color w:val="000000"/>
          <w:sz w:val="20"/>
          <w:szCs w:val="20"/>
        </w:rPr>
        <w:t>dla Katedry Nauk Przedklinicznych, Farmakologii i Diagnostyki Medycznej</w:t>
      </w:r>
    </w:p>
    <w:p w14:paraId="706DC0DF" w14:textId="583FA5FF" w:rsidR="009A1090" w:rsidRPr="0051403B" w:rsidRDefault="009A1090" w:rsidP="00C84A52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51403B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E504C4" w:rsidRPr="0051403B">
        <w:rPr>
          <w:rFonts w:ascii="Arial" w:hAnsi="Arial" w:cs="Arial"/>
          <w:bCs/>
          <w:color w:val="000000"/>
          <w:sz w:val="20"/>
          <w:szCs w:val="20"/>
        </w:rPr>
        <w:t xml:space="preserve">System długotrwałego monitorowania ciśnienia (rejestrator </w:t>
      </w:r>
      <w:proofErr w:type="spellStart"/>
      <w:r w:rsidR="00E504C4" w:rsidRPr="0051403B">
        <w:rPr>
          <w:rFonts w:ascii="Arial" w:hAnsi="Arial" w:cs="Arial"/>
          <w:bCs/>
          <w:color w:val="000000"/>
          <w:sz w:val="20"/>
          <w:szCs w:val="20"/>
        </w:rPr>
        <w:t>holtera</w:t>
      </w:r>
      <w:proofErr w:type="spellEnd"/>
      <w:r w:rsidR="00E504C4" w:rsidRPr="0051403B">
        <w:rPr>
          <w:rFonts w:ascii="Arial" w:hAnsi="Arial" w:cs="Arial"/>
          <w:bCs/>
          <w:color w:val="000000"/>
          <w:sz w:val="20"/>
          <w:szCs w:val="20"/>
        </w:rPr>
        <w:t xml:space="preserve"> ciśnienia) do pełnych 6 dni (6x24h) współpracujący z kompleksową platformą kardiologiczną.</w:t>
      </w:r>
    </w:p>
    <w:p w14:paraId="3D8D2D63" w14:textId="77777777" w:rsidR="009A1090" w:rsidRPr="0051403B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403B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761C0C8" w14:textId="77777777" w:rsidR="009A1090" w:rsidRPr="00406074" w:rsidRDefault="009A1090" w:rsidP="00E504C4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6419FB61" w14:textId="77777777" w:rsidR="00E504C4" w:rsidRPr="00E504C4" w:rsidRDefault="00AB464F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12470579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49A9AC6D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System długotrwałego monitorowania ciśnienia (rejestrator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holtera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ciśnienia)</w:t>
            </w:r>
          </w:p>
          <w:p w14:paraId="0D48B7A7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wykonania badania trwającego 51 godz.</w:t>
            </w:r>
          </w:p>
          <w:p w14:paraId="39BA4448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Pojemność pamięci: 600 pomiarów</w:t>
            </w:r>
          </w:p>
          <w:p w14:paraId="39DA43FD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pomiaru ciśnienia krwi: 25 - 260 mmHg</w:t>
            </w:r>
          </w:p>
          <w:p w14:paraId="056F25D8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pomiaru Pulsu: 40 - 200 uderzeń na minutę</w:t>
            </w:r>
          </w:p>
          <w:p w14:paraId="140B7649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Dokładność pomiaru ± 3mmHg lub ± 2% (w zależności od tego która wartość jest większa)</w:t>
            </w:r>
          </w:p>
          <w:p w14:paraId="16C58572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Metoda pomiaru oscylometryczna, szybkie wypuszczanie, pomiar podczas pompowania</w:t>
            </w:r>
          </w:p>
          <w:p w14:paraId="329D1F5C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Automatycznie kontrolowany poziom ciśnienia w mankiecie do 300 mmHg</w:t>
            </w:r>
          </w:p>
          <w:p w14:paraId="50C8E80F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Pompa kontrolowana automatycznie</w:t>
            </w:r>
          </w:p>
          <w:p w14:paraId="467B66E8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Sensor ciśnienia: piezorezystancyjny</w:t>
            </w:r>
          </w:p>
          <w:p w14:paraId="0727BBDC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Bezgłośna praca pompy</w:t>
            </w:r>
          </w:p>
          <w:p w14:paraId="1A5E97C7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Pomiar na żądanie wywołany z poziomu rejestratora przy użyciu dedykowanego przycisku.</w:t>
            </w:r>
          </w:p>
          <w:p w14:paraId="39F17141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Komunikacja z komputerem poprzez port USB-C</w:t>
            </w:r>
          </w:p>
          <w:p w14:paraId="7E929AC8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Tryb nocny: Sygnały dźwiękowe są automatycznie wyłączane w godzinach 22:00-6:00 celem zapewnienia pacjentowi komfortowego snu. Alerty krytyczne (w tym wykrycie niskiego poziomu baterii lub odłączenia mankietu) pozostają aktywne i słyszalne, aby zapewnić natychmiastową reakcję na wszelkie problemy, zapobiegając utracie danych w okresie nocnym</w:t>
            </w:r>
          </w:p>
          <w:p w14:paraId="5948F87F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 informacji o zażyciu leku</w:t>
            </w:r>
          </w:p>
          <w:p w14:paraId="5F71F421" w14:textId="1B4D0D6C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Algorytmy pomiaru ciśnienia krwi spełniające wspólną normę opracowaną przez AAMI, ESH oraz ISO tj. 81060-2</w:t>
            </w:r>
            <w:r w:rsidR="0045452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lub równoważną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(aktualizacja -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Amd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2:2024), spełnianie wymagań BISH (dawne: BSH)</w:t>
            </w:r>
          </w:p>
          <w:p w14:paraId="31AF8795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Wyświetlacz LCD w rejestratorze</w:t>
            </w:r>
          </w:p>
          <w:p w14:paraId="35F120B1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System sprawdzający naładowanie akumulatora w momencie jego włożenia: Wyświetlenie stanu akumulatora w trakcie uruchamiania rejestratora</w:t>
            </w:r>
          </w:p>
          <w:p w14:paraId="7E7FFDAA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18.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System weryfikacji poprawności włożenia akumulatora i wystartowania badania</w:t>
            </w:r>
          </w:p>
          <w:p w14:paraId="0F335B05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Wyświetlanie obecnego czasu (godziny i minuty) na urządzeniu</w:t>
            </w:r>
          </w:p>
          <w:p w14:paraId="403796D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Zasilanie z dedykowanego akumulatora</w:t>
            </w:r>
          </w:p>
          <w:p w14:paraId="2FA1E57C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Wymiana akumulatora możliwa przez użytkownika i pacjenta</w:t>
            </w:r>
          </w:p>
          <w:p w14:paraId="70ED8ECD" w14:textId="68FD3C72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Waga z włożonym akumulatorem</w:t>
            </w:r>
            <w:r w:rsidR="00454525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nie większa niż 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140g</w:t>
            </w:r>
          </w:p>
          <w:p w14:paraId="648C369F" w14:textId="5604D21B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Waga z włożonym akumulatorem i średnim mankietem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nie większa niż 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270g</w:t>
            </w:r>
          </w:p>
          <w:p w14:paraId="2BE2048C" w14:textId="7EC5CCA4" w:rsidR="00E504C4" w:rsidRPr="00E504C4" w:rsidRDefault="00E504C4" w:rsidP="00E80508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 w:rsidRP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zestawie z rejestratorem: </w:t>
            </w:r>
          </w:p>
          <w:p w14:paraId="18D52FD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-etui na urządzenie z paskiem, </w:t>
            </w:r>
          </w:p>
          <w:p w14:paraId="459877A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-mankiet średni, </w:t>
            </w:r>
          </w:p>
          <w:p w14:paraId="053274B8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-dwa akumulatory, ładowarka z przewodem i zasilaczem</w:t>
            </w:r>
          </w:p>
          <w:p w14:paraId="7BB47BC6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-dwie klapki na baterię w tym jedna zapasowa</w:t>
            </w:r>
          </w:p>
          <w:p w14:paraId="55FD5F54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-zapinka do rękawa ubrania pacjenta</w:t>
            </w:r>
          </w:p>
          <w:p w14:paraId="743EF1DA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-przewód USB do transmisji danych</w:t>
            </w:r>
          </w:p>
          <w:p w14:paraId="2DD13E52" w14:textId="504480B6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Kompatybilność z mankietami w rozmiarach:</w:t>
            </w:r>
          </w:p>
          <w:p w14:paraId="4F5088A9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-24-32 cm - średni (jest częścią zestawu) </w:t>
            </w:r>
          </w:p>
          <w:p w14:paraId="5F979010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-32-38 cm - duży (nie jest częścią zestawu)</w:t>
            </w:r>
          </w:p>
          <w:p w14:paraId="547E9964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-20-24 cm - mały (nie jest częścią zestawu)</w:t>
            </w:r>
          </w:p>
          <w:p w14:paraId="17CF7A88" w14:textId="05DDE939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Mankiet i urządzenie łączą się ze sobą poprzez trwałe metalowe złącza</w:t>
            </w:r>
          </w:p>
          <w:p w14:paraId="0D9C67C9" w14:textId="5FF5971B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Automatyczne powtarzanie nieudanego zaplanowanego pomiaru po 1 minucie.</w:t>
            </w:r>
          </w:p>
          <w:p w14:paraId="44463C39" w14:textId="48133E3F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System eliminacji artefaktów (w tym ruchowych): Mankiet automatycznie pompuje się ponownie, jeśli wystąpią zakłócenia np. spowodowane ruchem. Łącznie do trzech pompowań.</w:t>
            </w:r>
          </w:p>
          <w:p w14:paraId="55812502" w14:textId="2863B79A" w:rsidR="00E504C4" w:rsidRPr="00E504C4" w:rsidRDefault="00E80508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</w:t>
            </w:r>
            <w:r w:rsidR="00E504C4"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E504C4"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Wbudowane zabezpieczenie uniemożliwia wykonanie dwóch pomiarów jeden po drugim - minimalna przerwa </w:t>
            </w:r>
            <w:proofErr w:type="gramStart"/>
            <w:r w:rsidR="00E504C4"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miedzy</w:t>
            </w:r>
            <w:proofErr w:type="gramEnd"/>
            <w:r w:rsidR="00E504C4"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pomiarami 30 sekund</w:t>
            </w:r>
          </w:p>
          <w:p w14:paraId="56759072" w14:textId="28BAA4FB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Wbudowane zabezpieczenie. Wciśnięcie dowolnego przycisku na urządzeniu powoduje natychmiastowe zaprzestanie procedury pomiaru i spuszczenie powietrza.</w:t>
            </w:r>
          </w:p>
          <w:p w14:paraId="773353A1" w14:textId="17088C44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Urządzenie sygnalizuje zbliżanie się pomiaru oraz rozpoczęcie pomiaru w sposób umożliwiający jednoznaczne odróżnienie obu tych zdarzeń</w:t>
            </w:r>
          </w:p>
          <w:p w14:paraId="071C4F1D" w14:textId="3356BEFA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Hybrydowe powiadomienie o zbliżającym się pomiarze, dźwiękowe i wizualne przy pomocy dwóch diod LED. Sygnalizacja następuje 20 sekund przed rozpoczęciem pomiaru.</w:t>
            </w:r>
          </w:p>
          <w:p w14:paraId="6413B651" w14:textId="0D10A134" w:rsid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="00E8050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Hybrydowe powiadomienie o rozpoczęciu pomiaru: dźwiękowe i wizualne przy pomocy dwóch diod LED</w:t>
            </w:r>
          </w:p>
          <w:p w14:paraId="06FCCFAA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34636C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(oprogramowanie) długotrwałego monitorowania ciśnienia</w:t>
            </w:r>
          </w:p>
          <w:p w14:paraId="17AFC1EA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Interfejs do przeprowadzania badań dostępny w języku polskim.</w:t>
            </w:r>
          </w:p>
          <w:p w14:paraId="4CAEF72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Platforma zapewnia możliwość wykonania zarówno badania EKG z oceną ryzyka nagłej śmierci sercowej, jak i spirometrię, próbę wysiłkową,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EKG,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RR i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ergospirometrię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oraz konsultację badań w ramach telemedycyny.</w:t>
            </w:r>
          </w:p>
          <w:p w14:paraId="6F4BDE57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Platforma umożliwia archiwizację badań / wspólna baza pacjentów dla wszystkich 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modułów diagnostycznych (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EKG,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RR, spoczynkowe EKG, spirometria, próba wysiłkowa, </w:t>
            </w:r>
            <w:proofErr w:type="spellStart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ergospirometria</w:t>
            </w:r>
            <w:proofErr w:type="spellEnd"/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</w:t>
            </w:r>
          </w:p>
          <w:p w14:paraId="4C9DADA2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rozbudowy platformy o moduł konsultację badań w ramach telemedycyny - wysyłanie badań do zdalnej oceny z poziomu oprogramowania diagnostycznego przy pomocy bezpiecznego łącza VPN</w:t>
            </w:r>
          </w:p>
          <w:p w14:paraId="581B0DC5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Konfigurowalny interfejs użytkownika</w:t>
            </w:r>
          </w:p>
          <w:p w14:paraId="20EC2A51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Platforma zapewnia tworzenie raportów w formacie PDF. Możliwość automatycznego zapisu raportu do wskazanej uprzednio lokalizacji</w:t>
            </w:r>
          </w:p>
          <w:p w14:paraId="1F20208C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Platforma zapewnia możliwość edycji nazwy pliku raportu uwzględniająca datę urodzenia, imię, nazwisko, płeć, nr PESEL, czas i datę wykonania badania.</w:t>
            </w:r>
          </w:p>
          <w:p w14:paraId="2E8D5A66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wprowadzenia danych pacjenta oraz wybrania norm przewidywanych (w niektórych modułach): Nazwisko i imię, wzrost, waga, płeć, wiek, rasa oraz wyboru dedykowanych wartości wzorcowych.</w:t>
            </w:r>
          </w:p>
          <w:p w14:paraId="7FD1D617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Eksportowanie do systemu plików: PDF</w:t>
            </w:r>
          </w:p>
          <w:p w14:paraId="300F24CC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konfiguracji i pełnej edycji raportu (tak, jak w edytorze tekstu)</w:t>
            </w:r>
          </w:p>
          <w:p w14:paraId="50036413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Zabezpieczenie dostępu do platformy hasłem</w:t>
            </w:r>
          </w:p>
          <w:p w14:paraId="2D230F0F" w14:textId="77777777" w:rsidR="00E504C4" w:rsidRPr="00E504C4" w:rsidRDefault="00E504C4" w:rsidP="00E504C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Tryby pracy administratora i użytkownika platformy</w:t>
            </w:r>
          </w:p>
          <w:p w14:paraId="0D9DF46C" w14:textId="5204FC0A" w:rsidR="00F745F9" w:rsidRPr="00E80508" w:rsidRDefault="00E504C4" w:rsidP="00E80508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E504C4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eksportu danych do szpitalnego systemu informatycznego za pomocą HL7 lub DICOM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proofErr w:type="gramStart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</w:t>
            </w:r>
            <w:proofErr w:type="gramEnd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następującymi parametrami:</w:t>
            </w:r>
          </w:p>
          <w:p w14:paraId="2459408D" w14:textId="6EAF3B3D" w:rsid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38075D7" w14:textId="02359B7E" w:rsidR="00E504C4" w:rsidRDefault="00E504C4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D9AD0D7" w14:textId="77777777" w:rsidR="00E504C4" w:rsidRPr="00AB464F" w:rsidRDefault="00E504C4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61D1341F" w:rsidR="009A1090" w:rsidRDefault="0051403B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1A0C829B" w:rsidR="009A1090" w:rsidRPr="006A3F67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4C418690" w14:textId="6CFB3E2F" w:rsidR="009A1090" w:rsidRPr="006A3F67" w:rsidRDefault="009A1090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F34DDF" w:rsidRPr="006A3F67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454525" w:rsidRPr="006A3F67">
              <w:rPr>
                <w:rStyle w:val="Uwydatnienie"/>
                <w:rFonts w:ascii="Arial" w:hAnsi="Arial"/>
                <w:color w:val="auto"/>
                <w:szCs w:val="18"/>
              </w:rPr>
              <w:t xml:space="preserve">12 </w:t>
            </w:r>
            <w:r w:rsidR="00454525" w:rsidRPr="006A3F67">
              <w:rPr>
                <w:rStyle w:val="Uwydatnienie"/>
                <w:rFonts w:ascii="Arial" w:hAnsi="Arial"/>
                <w:b w:val="0"/>
                <w:color w:val="auto"/>
                <w:szCs w:val="18"/>
              </w:rPr>
              <w:t>miesięcy</w:t>
            </w:r>
            <w:r w:rsidRPr="006A3F67">
              <w:rPr>
                <w:rFonts w:ascii="Arial" w:hAnsi="Arial"/>
                <w:szCs w:val="18"/>
              </w:rPr>
              <w:t xml:space="preserve"> </w:t>
            </w:r>
            <w:r w:rsidRPr="006A3F67">
              <w:rPr>
                <w:rFonts w:ascii="Arial" w:hAnsi="Arial"/>
                <w:color w:val="000000"/>
                <w:szCs w:val="18"/>
              </w:rPr>
              <w:t xml:space="preserve">oraz serwis gwarancyjny. </w:t>
            </w:r>
          </w:p>
          <w:p w14:paraId="08D41D81" w14:textId="032CA903" w:rsidR="009A1090" w:rsidRPr="006A3F67" w:rsidRDefault="009A1090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>Instrukcja obsługi w języku angielskim lub polskim, opisująca instalację oraz obsługę aparatury.</w:t>
            </w:r>
          </w:p>
          <w:p w14:paraId="4C7C9383" w14:textId="3D823D03" w:rsidR="009A1090" w:rsidRPr="006A3F67" w:rsidRDefault="009A1090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 w:rsidRPr="006A3F67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525797" w:rsidRPr="006A3F67">
              <w:rPr>
                <w:rFonts w:ascii="Arial" w:hAnsi="Arial"/>
                <w:color w:val="000000"/>
                <w:szCs w:val="18"/>
              </w:rPr>
              <w:t xml:space="preserve">i </w:t>
            </w:r>
            <w:proofErr w:type="gramStart"/>
            <w:r w:rsidR="00525797" w:rsidRPr="006A3F67">
              <w:rPr>
                <w:rFonts w:ascii="Arial" w:hAnsi="Arial"/>
                <w:color w:val="000000"/>
                <w:szCs w:val="18"/>
              </w:rPr>
              <w:t>uruchomiona</w:t>
            </w:r>
            <w:r w:rsidR="000819A9" w:rsidRPr="006A3F67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6A3F67">
              <w:rPr>
                <w:rFonts w:ascii="Arial" w:hAnsi="Arial"/>
                <w:color w:val="000000"/>
                <w:szCs w:val="18"/>
              </w:rPr>
              <w:t xml:space="preserve"> w</w:t>
            </w:r>
            <w:proofErr w:type="gramEnd"/>
            <w:r w:rsidRPr="006A3F67">
              <w:rPr>
                <w:rFonts w:ascii="Arial" w:hAnsi="Arial"/>
                <w:color w:val="000000"/>
                <w:szCs w:val="18"/>
              </w:rPr>
              <w:t xml:space="preserve"> budynku</w:t>
            </w:r>
            <w:r w:rsidR="00C84A52" w:rsidRPr="006A3F67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E504C4" w:rsidRPr="006A3F67">
              <w:rPr>
                <w:rFonts w:ascii="Arial" w:hAnsi="Arial"/>
                <w:color w:val="000000"/>
                <w:szCs w:val="18"/>
              </w:rPr>
              <w:t>T2</w:t>
            </w:r>
            <w:r w:rsidR="000819A9" w:rsidRPr="006A3F67">
              <w:rPr>
                <w:rFonts w:ascii="Arial" w:hAnsi="Arial"/>
                <w:color w:val="000000"/>
                <w:szCs w:val="18"/>
              </w:rPr>
              <w:t xml:space="preserve">, </w:t>
            </w:r>
            <w:r w:rsidR="00E504C4" w:rsidRPr="006A3F67">
              <w:rPr>
                <w:rFonts w:ascii="Arial" w:hAnsi="Arial"/>
                <w:color w:val="000000"/>
                <w:szCs w:val="18"/>
              </w:rPr>
              <w:t xml:space="preserve">pokój 22 </w:t>
            </w:r>
            <w:r w:rsidRPr="006A3F67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6DDB5D86" w:rsidR="009A1090" w:rsidRPr="006A3F67" w:rsidRDefault="009A1090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 xml:space="preserve">Dostawca powinien przeprowadzić instruktaż       z obsługi i diagnostyki dostarczonej aparatury         w języku polskim dla minimum </w:t>
            </w:r>
            <w:r w:rsidR="00E504C4" w:rsidRPr="006A3F67">
              <w:rPr>
                <w:rFonts w:ascii="Arial" w:hAnsi="Arial"/>
                <w:color w:val="000000"/>
                <w:szCs w:val="18"/>
              </w:rPr>
              <w:t>2</w:t>
            </w:r>
            <w:r w:rsidR="00C84A52" w:rsidRPr="006A3F67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6A3F67">
              <w:rPr>
                <w:rFonts w:ascii="Arial" w:hAnsi="Arial"/>
                <w:color w:val="000000"/>
                <w:szCs w:val="18"/>
              </w:rPr>
              <w:t>osób</w:t>
            </w:r>
            <w:r w:rsidR="00454525" w:rsidRPr="006A3F67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6A3F67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3AF27EB0" w14:textId="71B35C37" w:rsidR="00EA250C" w:rsidRPr="006A3F67" w:rsidRDefault="009A1090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>Dostarczone urządzenie musi posiadać znak bezpieczeństwa CE, a także spełniać wymagania bhp i ppoż. określone w przepisach dla tego typu urządzeń.</w:t>
            </w:r>
          </w:p>
          <w:p w14:paraId="7BD2E402" w14:textId="2D1B1621" w:rsidR="00EA250C" w:rsidRPr="006A3F67" w:rsidRDefault="00EA250C" w:rsidP="00454525">
            <w:pPr>
              <w:pStyle w:val="Tekstpodstawowy31"/>
              <w:numPr>
                <w:ilvl w:val="0"/>
                <w:numId w:val="9"/>
              </w:numPr>
              <w:spacing w:after="0" w:line="240" w:lineRule="auto"/>
              <w:ind w:left="285" w:hanging="218"/>
              <w:jc w:val="both"/>
              <w:rPr>
                <w:rFonts w:ascii="Arial" w:hAnsi="Arial"/>
                <w:color w:val="000000"/>
                <w:szCs w:val="18"/>
                <w:lang w:eastAsia="pl-PL"/>
              </w:rPr>
            </w:pPr>
            <w:r w:rsidRPr="006A3F67">
              <w:rPr>
                <w:rFonts w:ascii="Arial" w:hAnsi="Arial"/>
                <w:color w:val="000000"/>
                <w:szCs w:val="18"/>
              </w:rPr>
              <w:t>Dokumenty potwierdzające dopuszczenie urządzenia</w:t>
            </w:r>
            <w:r w:rsidRPr="006A3F67">
              <w:rPr>
                <w:rFonts w:ascii="Arial" w:hAnsi="Arial"/>
                <w:color w:val="000000"/>
                <w:szCs w:val="18"/>
                <w:lang w:eastAsia="pl-PL"/>
              </w:rPr>
              <w:t xml:space="preserve">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Pr="006A3F67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Pr="006A3F67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Pr="006A3F67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Pr="006A3F67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Pr="006A3F67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Pr="006A3F67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6A3F67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3F6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25B8CF5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239A460D" w14:textId="77777777" w:rsidR="00454525" w:rsidRDefault="00454525" w:rsidP="0045452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707E2B6C" w14:textId="77777777" w:rsidR="00454525" w:rsidRDefault="00454525" w:rsidP="00454525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3354D21C" w14:textId="77777777" w:rsidR="00454525" w:rsidRDefault="00454525" w:rsidP="0045452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580D4A05" w:rsidR="00454525" w:rsidRDefault="00454525" w:rsidP="0045452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72F02115" w14:textId="77777777" w:rsidR="00E41740" w:rsidRDefault="00E41740" w:rsidP="00E4174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C666693" w14:textId="77777777" w:rsidR="005A7A52" w:rsidRDefault="005A7A52" w:rsidP="00E4174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E41740" w:rsidRPr="008D4393" w14:paraId="307CEA9D" w14:textId="77777777" w:rsidTr="00EF66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132265B" w14:textId="77777777" w:rsidR="00E41740" w:rsidRPr="008D4393" w:rsidRDefault="00E41740" w:rsidP="00EF6654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962" w:type="dxa"/>
            <w:vAlign w:val="center"/>
          </w:tcPr>
          <w:p w14:paraId="7BF6311E" w14:textId="77777777" w:rsidR="00E41740" w:rsidRPr="008D4393" w:rsidRDefault="00E41740" w:rsidP="00EF665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2EC757B8" w14:textId="77777777" w:rsidR="00E41740" w:rsidRPr="008D4393" w:rsidRDefault="00E41740" w:rsidP="00EF665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E41740" w:rsidRPr="008D4393" w14:paraId="2E189266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4341486D" w14:textId="77777777" w:rsidR="00E41740" w:rsidRPr="008D4393" w:rsidRDefault="00E41740" w:rsidP="00EF66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A844AB3" w14:textId="77777777" w:rsidR="00E41740" w:rsidRPr="009C31FC" w:rsidRDefault="00E41740" w:rsidP="00EF6654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4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HOLTER – REJESTRATOR CIŚNIENIA</w:t>
            </w:r>
          </w:p>
        </w:tc>
        <w:tc>
          <w:tcPr>
            <w:tcW w:w="3543" w:type="dxa"/>
            <w:vAlign w:val="center"/>
          </w:tcPr>
          <w:p w14:paraId="00328B59" w14:textId="1156F011" w:rsidR="00E41740" w:rsidRPr="008D4393" w:rsidRDefault="00E41740" w:rsidP="00EF665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sztuk</w:t>
            </w:r>
          </w:p>
        </w:tc>
      </w:tr>
      <w:tr w:rsidR="00E41740" w:rsidRPr="008D4393" w14:paraId="0676A0D8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7FB52E51" w14:textId="77777777" w:rsidR="00E41740" w:rsidRPr="009C31FC" w:rsidRDefault="00E41740" w:rsidP="00EF6654">
            <w:pPr>
              <w:pStyle w:val="NormalnyWeb"/>
              <w:spacing w:before="0" w:after="0"/>
              <w:jc w:val="right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Jednostkowa wartość netto</w:t>
            </w:r>
          </w:p>
        </w:tc>
        <w:tc>
          <w:tcPr>
            <w:tcW w:w="3543" w:type="dxa"/>
            <w:vAlign w:val="center"/>
          </w:tcPr>
          <w:p w14:paraId="64BECACA" w14:textId="77777777" w:rsidR="00E41740" w:rsidDel="0051403B" w:rsidRDefault="00E41740" w:rsidP="00EF665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E41740" w:rsidRPr="008D4393" w14:paraId="29397F48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100542CE" w14:textId="77777777" w:rsidR="00E41740" w:rsidRPr="00C65CE7" w:rsidRDefault="00E41740" w:rsidP="00EF6654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AF48F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(jednostkowa wartość netto x ilość sztuk)</w:t>
            </w:r>
          </w:p>
        </w:tc>
        <w:tc>
          <w:tcPr>
            <w:tcW w:w="3543" w:type="dxa"/>
            <w:vAlign w:val="center"/>
          </w:tcPr>
          <w:p w14:paraId="34E0A57D" w14:textId="77777777" w:rsidR="00E41740" w:rsidRPr="008D4393" w:rsidRDefault="00E41740" w:rsidP="00EF665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09DB8FE9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0EC7306" w14:textId="0D8A268D" w:rsidR="005A7A52" w:rsidRPr="00C65CE7" w:rsidRDefault="005A7A52" w:rsidP="005A7A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543" w:type="dxa"/>
            <w:vAlign w:val="center"/>
          </w:tcPr>
          <w:p w14:paraId="0A0556B2" w14:textId="042F2FBD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0935B7FF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1DD4C2F4" w14:textId="77777777" w:rsidR="005A7A52" w:rsidRPr="008D4393" w:rsidRDefault="005A7A52" w:rsidP="005A7A52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0647BD4C" w14:textId="77777777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783B5634" w14:textId="77777777" w:rsidTr="00EF665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6CE06BA1" w14:textId="6FBCE70D" w:rsidR="005A7A52" w:rsidRPr="008D4393" w:rsidRDefault="005A7A52" w:rsidP="005A7A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788DEFF4" w14:textId="77777777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0E38BB5D" w14:textId="77777777" w:rsidR="00AF48FC" w:rsidRDefault="00AF48FC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1CCD5190" w14:textId="77777777" w:rsidR="00E41740" w:rsidRDefault="00E4174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4833D26" w14:textId="77777777" w:rsidR="00AF48FC" w:rsidRDefault="00AF48FC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DAB4FCD" w14:textId="029A389F" w:rsidR="00AF48FC" w:rsidRPr="00AF48FC" w:rsidRDefault="00AF48FC" w:rsidP="00AF48FC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AF48FC"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Pr="00AF48FC">
        <w:rPr>
          <w:rFonts w:ascii="Arial" w:hAnsi="Arial" w:cs="Arial"/>
          <w:b/>
          <w:bCs/>
          <w:color w:val="000000"/>
          <w:sz w:val="20"/>
          <w:szCs w:val="20"/>
        </w:rPr>
        <w:t>HOLTER – REJESTRATOR CIŚNIENIA – 2 sztuk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F48FC">
        <w:rPr>
          <w:rFonts w:ascii="Arial" w:hAnsi="Arial" w:cs="Arial"/>
          <w:bCs/>
          <w:color w:val="000000"/>
          <w:sz w:val="20"/>
          <w:szCs w:val="20"/>
        </w:rPr>
        <w:t>dla Katedry Nauk Przedklinicznych, Farmakologii i Diagnostyki Medycznej</w:t>
      </w:r>
    </w:p>
    <w:p w14:paraId="60215532" w14:textId="77777777" w:rsidR="00AF48FC" w:rsidRPr="00AF48FC" w:rsidRDefault="00AF48FC" w:rsidP="00AF48FC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AF48FC">
        <w:rPr>
          <w:rFonts w:ascii="Arial" w:hAnsi="Arial" w:cs="Arial"/>
          <w:bCs/>
          <w:color w:val="000000"/>
          <w:sz w:val="20"/>
          <w:szCs w:val="20"/>
        </w:rPr>
        <w:t>II. Krótki opis urządzenia: Rejestrator długotrwałych zapisów ciśnienia (</w:t>
      </w:r>
      <w:proofErr w:type="spellStart"/>
      <w:r w:rsidRPr="00AF48FC">
        <w:rPr>
          <w:rFonts w:ascii="Arial" w:hAnsi="Arial" w:cs="Arial"/>
          <w:bCs/>
          <w:color w:val="000000"/>
          <w:sz w:val="20"/>
          <w:szCs w:val="20"/>
        </w:rPr>
        <w:t>Holter</w:t>
      </w:r>
      <w:proofErr w:type="spellEnd"/>
      <w:r w:rsidRPr="00AF48FC">
        <w:rPr>
          <w:rFonts w:ascii="Arial" w:hAnsi="Arial" w:cs="Arial"/>
          <w:bCs/>
          <w:color w:val="000000"/>
          <w:sz w:val="20"/>
          <w:szCs w:val="20"/>
        </w:rPr>
        <w:t xml:space="preserve"> ciśnieniowy) – służy do nieinwazyjnego pomiaru ciśnienia tętniczego krwi. Rejestrator umożliwia wykonanie oceny ciśnienia tętniczego krwi metodą oscylometryczną u pacjentów dorosłych i pediatrycznych (od 3 roku życia). Ocena ciśnienia tętniczego krwi odbywa się poprzez zastosowanie dmuchanego mankietu, dokładnego przetwornika ciśnienia i zaworu do deflacji. Dzięki nowoczesnym technikom prezentacji danych umożliwia szybkie i wiarygodne opracowanie raportu na podstawie pomiarów pobranych z rejestratorów pomiaru ciśnienia tętniczego krwi.</w:t>
      </w:r>
    </w:p>
    <w:p w14:paraId="79CE4464" w14:textId="77777777" w:rsidR="00AF48FC" w:rsidRPr="00AF48FC" w:rsidRDefault="00AF48FC" w:rsidP="00AF48FC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48FC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AF48FC" w14:paraId="3F62EB31" w14:textId="77777777" w:rsidTr="00EF6654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9229960" w14:textId="77777777" w:rsidR="00AF48FC" w:rsidRDefault="00AF48FC" w:rsidP="00EF6654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AF48FC" w14:paraId="4DAE32FB" w14:textId="77777777" w:rsidTr="00EF6654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0E57F41" w14:textId="77777777" w:rsidR="00AF48FC" w:rsidRDefault="00AF48FC" w:rsidP="00EF6654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4FD342" w14:textId="77777777" w:rsidR="00AF48FC" w:rsidRDefault="00AF48FC" w:rsidP="00EF66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4683B02" w14:textId="77777777" w:rsidR="00AF48FC" w:rsidRDefault="00AF48FC" w:rsidP="00EF6654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DAC7FC3" w14:textId="77777777" w:rsidR="00AF48FC" w:rsidRPr="00EE0E42" w:rsidRDefault="00AF48FC" w:rsidP="00EF6654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AF48FC" w14:paraId="7C8BA721" w14:textId="77777777" w:rsidTr="00AF48FC">
        <w:trPr>
          <w:trHeight w:val="26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EE6AA8A" w14:textId="77777777" w:rsidR="00AF48FC" w:rsidRDefault="00AF48FC" w:rsidP="00EF6654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229446D" w14:textId="77777777" w:rsidR="00AF48FC" w:rsidRPr="00406074" w:rsidRDefault="00AF48FC" w:rsidP="00EF6654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6432F0B2" w14:textId="77777777" w:rsidR="00AF48FC" w:rsidRDefault="00AF48FC" w:rsidP="00EF6654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1148DA79" w14:textId="77777777" w:rsidR="00AF48FC" w:rsidRPr="00406074" w:rsidRDefault="00AF48FC" w:rsidP="00EF6654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Rejestrator ciśnienia tętniczego z podwójnym systemem zabezpieczeń (Save-2-Safe) i funkcją szybkiego startu (Start-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Easy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2F20676" w14:textId="77777777" w:rsidR="00AF48FC" w:rsidRDefault="00AF48FC" w:rsidP="00EF6654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Pamięć ciśnienia w mankiecie.</w:t>
            </w:r>
          </w:p>
          <w:p w14:paraId="09EEA0AE" w14:textId="77777777" w:rsidR="00AF48FC" w:rsidRPr="00520BFE" w:rsidRDefault="00AF48FC" w:rsidP="00EF6654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Podłączenie przez USB.</w:t>
            </w:r>
          </w:p>
          <w:p w14:paraId="2296F573" w14:textId="77777777" w:rsidR="00AF48FC" w:rsidRPr="00587487" w:rsidRDefault="00AF48FC" w:rsidP="00EF6654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Exo 2" w:hAnsi="Exo 2" w:cs="Exo 2"/>
              </w:rPr>
            </w:pPr>
            <w:r w:rsidRPr="00587487">
              <w:rPr>
                <w:rFonts w:ascii="Arial" w:hAnsi="Arial" w:cs="Arial"/>
                <w:bCs/>
                <w:sz w:val="18"/>
                <w:szCs w:val="18"/>
              </w:rPr>
              <w:t>Ekonomiczny tryb optymalnego wykorzystania baterii (Power-ECO)</w:t>
            </w:r>
            <w:r w:rsidRPr="0058748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4530623" w14:textId="77777777" w:rsidR="00AF48FC" w:rsidRPr="007469C5" w:rsidRDefault="00AF48FC" w:rsidP="00AF48FC">
            <w:pPr>
              <w:numPr>
                <w:ilvl w:val="0"/>
                <w:numId w:val="10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40F1">
              <w:rPr>
                <w:rFonts w:ascii="Arial" w:hAnsi="Arial" w:cs="Arial"/>
                <w:sz w:val="18"/>
                <w:szCs w:val="18"/>
              </w:rPr>
              <w:t xml:space="preserve">Oprogramowanie do przeglądu i analizy długotrwałych zapisów pomiarów ciśnienia w tym: histogram, </w:t>
            </w:r>
            <w:r w:rsidRPr="00BE40F1">
              <w:rPr>
                <w:rFonts w:ascii="Arial" w:hAnsi="Arial" w:cs="Arial"/>
                <w:sz w:val="18"/>
                <w:szCs w:val="18"/>
              </w:rPr>
              <w:br/>
              <w:t xml:space="preserve">-edycja programów pomiarowych, </w:t>
            </w:r>
            <w:r w:rsidRPr="00BE40F1">
              <w:rPr>
                <w:rFonts w:ascii="Arial" w:hAnsi="Arial" w:cs="Arial"/>
                <w:sz w:val="18"/>
                <w:szCs w:val="18"/>
              </w:rPr>
              <w:br/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-pomiary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 xml:space="preserve"> całodobowe ora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z dla poszczególnych okresów; 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br/>
              <w:t>-p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>rezentacja statystyki pomiar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ów: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 xml:space="preserve"> 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br/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 xml:space="preserve">statystyki spadki nocne, </w:t>
            </w:r>
            <w:proofErr w:type="spellStart"/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>dip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per</w:t>
            </w:r>
            <w:proofErr w:type="spellEnd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, non </w:t>
            </w:r>
            <w:proofErr w:type="spellStart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dipper</w:t>
            </w:r>
            <w:proofErr w:type="spellEnd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extreme</w:t>
            </w:r>
            <w:proofErr w:type="spellEnd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dipper</w:t>
            </w:r>
            <w:proofErr w:type="spellEnd"/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, 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br/>
              <w:t>w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>a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 xml:space="preserve">rtości średnie z całej doby 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br/>
              <w:t>-p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>rez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entacja pomiarów odczytanych:</w:t>
            </w:r>
            <w:r w:rsidRPr="00587487">
              <w:rPr>
                <w:rFonts w:ascii="Exo 2" w:hAnsi="Exo 2" w:cs="Exo 2"/>
                <w:color w:val="000000"/>
                <w:sz w:val="18"/>
                <w:szCs w:val="18"/>
              </w:rPr>
              <w:t xml:space="preserve"> SYS, DIA, MAP, HR</w:t>
            </w:r>
            <w:r w:rsidRPr="00BE40F1">
              <w:rPr>
                <w:rFonts w:ascii="Exo 2" w:hAnsi="Exo 2" w:cs="Exo 2"/>
                <w:color w:val="000000"/>
                <w:sz w:val="18"/>
                <w:szCs w:val="18"/>
              </w:rPr>
              <w:t>,</w:t>
            </w:r>
            <w:r w:rsidRPr="00587487">
              <w:rPr>
                <w:rFonts w:ascii="Exo 2" w:hAnsi="Exo 2" w:cs="Exo 2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Exo 2" w:hAnsi="Exo 2" w:cs="Exo 2"/>
                <w:color w:val="000000"/>
                <w:sz w:val="21"/>
                <w:szCs w:val="21"/>
              </w:rPr>
              <w:br/>
            </w:r>
            <w:r w:rsidRPr="00BE40F1">
              <w:rPr>
                <w:rFonts w:ascii="Arial" w:hAnsi="Arial" w:cs="Arial"/>
                <w:color w:val="000000"/>
                <w:sz w:val="18"/>
                <w:szCs w:val="18"/>
              </w:rPr>
              <w:t>-okresy predefiniowane aktywność, sen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01F1985" w14:textId="77777777" w:rsidR="00AF48FC" w:rsidRPr="003A0319" w:rsidRDefault="00AF48FC" w:rsidP="00EF6654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22F4FB" w14:textId="77777777" w:rsidR="00AF48FC" w:rsidRDefault="00AF48FC" w:rsidP="00EF6654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proofErr w:type="gramStart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</w:t>
            </w:r>
            <w:proofErr w:type="gramEnd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następującymi parametrami:</w:t>
            </w:r>
          </w:p>
          <w:p w14:paraId="5C1D3013" w14:textId="77777777" w:rsidR="00AF48FC" w:rsidRDefault="00AF48FC" w:rsidP="00EF6654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6CA4282" w14:textId="77777777" w:rsidR="00AF48FC" w:rsidRDefault="00AF48FC" w:rsidP="00EF6654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8666DDC" w14:textId="77777777" w:rsidR="00AF48FC" w:rsidRPr="00AB464F" w:rsidRDefault="00AF48FC" w:rsidP="00EF6654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C917BB3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44432F5C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607CB223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CAE120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442B5E7E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4ED4E7C2" w14:textId="77777777" w:rsidR="00AF48FC" w:rsidRPr="003A0319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58CBCB1A" w14:textId="77777777" w:rsidR="00AF48FC" w:rsidRPr="00357BB6" w:rsidRDefault="00AF48FC" w:rsidP="00AF48FC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D3B852E" w14:textId="77777777" w:rsidR="00AF48FC" w:rsidRDefault="00AF48FC" w:rsidP="00EF6654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0F70FC4C" w14:textId="77777777" w:rsidR="00AF48FC" w:rsidRDefault="00AF48FC" w:rsidP="00EF6654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AF48FC" w14:paraId="6934DF1F" w14:textId="77777777" w:rsidTr="00EF6654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AEC3552" w14:textId="4BD7F852" w:rsidR="00AF48FC" w:rsidRDefault="00AF48FC" w:rsidP="00EF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2C66934" w14:textId="77777777" w:rsidR="00AF48FC" w:rsidRPr="00BD600C" w:rsidRDefault="00AF48FC" w:rsidP="00EF66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Inne wymagania:</w:t>
            </w:r>
          </w:p>
          <w:p w14:paraId="2AC85E33" w14:textId="77777777" w:rsidR="005A7A52" w:rsidRPr="00BD600C" w:rsidRDefault="00AF48FC" w:rsidP="005A7A52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BD600C"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 w:rsidRPr="00BD600C">
              <w:rPr>
                <w:rStyle w:val="Uwydatnienie"/>
                <w:rFonts w:ascii="Arial" w:hAnsi="Arial"/>
                <w:szCs w:val="18"/>
              </w:rPr>
              <w:t xml:space="preserve"> </w:t>
            </w:r>
            <w:proofErr w:type="gramStart"/>
            <w:r w:rsidRPr="00BD600C">
              <w:rPr>
                <w:rStyle w:val="Uwydatnienie"/>
                <w:rFonts w:ascii="Arial" w:hAnsi="Arial"/>
                <w:color w:val="auto"/>
                <w:szCs w:val="18"/>
              </w:rPr>
              <w:t xml:space="preserve">12 </w:t>
            </w:r>
            <w:r w:rsidRPr="00BD600C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BD600C">
              <w:rPr>
                <w:rFonts w:ascii="Arial" w:hAnsi="Arial"/>
                <w:b/>
                <w:color w:val="000000"/>
                <w:szCs w:val="18"/>
              </w:rPr>
              <w:t>miesięcy</w:t>
            </w:r>
            <w:proofErr w:type="gramEnd"/>
            <w:r w:rsidRPr="00BD600C">
              <w:rPr>
                <w:rFonts w:ascii="Arial" w:hAnsi="Arial"/>
                <w:color w:val="000000"/>
                <w:szCs w:val="18"/>
              </w:rPr>
              <w:t xml:space="preserve"> oraz serwis gwarancyjny. </w:t>
            </w:r>
          </w:p>
          <w:p w14:paraId="7BCAA79D" w14:textId="07964456" w:rsidR="00AF48FC" w:rsidRPr="00BD600C" w:rsidRDefault="00AF48FC" w:rsidP="005A7A52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BD600C">
              <w:rPr>
                <w:rFonts w:ascii="Arial" w:hAnsi="Arial"/>
                <w:color w:val="000000"/>
                <w:szCs w:val="18"/>
              </w:rPr>
              <w:lastRenderedPageBreak/>
              <w:t>2. Instrukcja obsługi w języku angielskim lub polskim, opisująca instalację oraz obsługę aparatury.</w:t>
            </w:r>
          </w:p>
          <w:p w14:paraId="288D2E1E" w14:textId="76D3F4BE" w:rsidR="00AF48FC" w:rsidRPr="00BD600C" w:rsidRDefault="00AF48FC" w:rsidP="00AF48FC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BD600C">
              <w:rPr>
                <w:rFonts w:ascii="Arial" w:hAnsi="Arial"/>
                <w:color w:val="000000"/>
                <w:szCs w:val="18"/>
              </w:rPr>
              <w:t xml:space="preserve">3. Aparatura powinna zostać bezpiecznie dostarczona oraz </w:t>
            </w:r>
            <w:proofErr w:type="gramStart"/>
            <w:r w:rsidRPr="00BD600C">
              <w:rPr>
                <w:rFonts w:ascii="Arial" w:hAnsi="Arial"/>
                <w:color w:val="000000"/>
                <w:szCs w:val="18"/>
              </w:rPr>
              <w:t>zainstalowana  i</w:t>
            </w:r>
            <w:proofErr w:type="gramEnd"/>
            <w:r w:rsidRPr="00BD600C">
              <w:rPr>
                <w:rFonts w:ascii="Arial" w:hAnsi="Arial"/>
                <w:color w:val="000000"/>
                <w:szCs w:val="18"/>
              </w:rPr>
              <w:t xml:space="preserve"> uruchomiona </w:t>
            </w:r>
            <w:r w:rsidRPr="00BD600C">
              <w:rPr>
                <w:rFonts w:ascii="Arial" w:hAnsi="Arial"/>
                <w:b/>
                <w:color w:val="000000"/>
                <w:szCs w:val="18"/>
              </w:rPr>
              <w:t xml:space="preserve"> w budynku C20, pokój 3.06 </w:t>
            </w:r>
            <w:r w:rsidRPr="00BD600C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4B2F06F2" w14:textId="262FEEC1" w:rsidR="00AF48FC" w:rsidRPr="00BD600C" w:rsidRDefault="00AF48FC" w:rsidP="00AF48FC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BD600C">
              <w:rPr>
                <w:rFonts w:ascii="Arial" w:hAnsi="Arial"/>
                <w:color w:val="000000"/>
                <w:szCs w:val="18"/>
              </w:rPr>
              <w:t xml:space="preserve">4. Dostawca powinien przeprowadzić instruktaż       z obsługi i diagnostyki dostarczonej aparatury         w języku polskim dla minimum </w:t>
            </w:r>
            <w:r w:rsidRPr="00BD600C">
              <w:rPr>
                <w:rFonts w:ascii="Arial" w:hAnsi="Arial"/>
                <w:b/>
                <w:color w:val="000000"/>
                <w:szCs w:val="18"/>
              </w:rPr>
              <w:t>3 osób</w:t>
            </w:r>
            <w:r w:rsidRPr="00BD600C">
              <w:rPr>
                <w:rFonts w:ascii="Arial" w:hAnsi="Arial"/>
                <w:color w:val="000000"/>
                <w:szCs w:val="18"/>
              </w:rPr>
              <w:t xml:space="preserve"> w siedzibie Zamawiającego.</w:t>
            </w:r>
          </w:p>
          <w:p w14:paraId="662A47C8" w14:textId="17E7251A" w:rsidR="00AF48FC" w:rsidRPr="00BD600C" w:rsidRDefault="00AF48FC" w:rsidP="00AF48FC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BD600C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ostarczone urządzenie musi posiadać znak bezpieczeństwa CE, a także spełniać wymagania bhp i ppoż. określone w przepisach dla tego typu urządzeń.</w:t>
            </w:r>
          </w:p>
          <w:p w14:paraId="7F10A3A3" w14:textId="77777777" w:rsidR="00AF48FC" w:rsidRPr="00BD600C" w:rsidRDefault="00AF48FC" w:rsidP="00AF48FC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Dokumenty potwierdzające dopuszczenie urządzenia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3C629834" w14:textId="77777777" w:rsidR="00AF48FC" w:rsidRPr="00BD600C" w:rsidRDefault="00AF48FC" w:rsidP="00EF665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Inne wymagania:</w:t>
            </w:r>
          </w:p>
          <w:p w14:paraId="2D75E3A0" w14:textId="77777777" w:rsidR="00AF48FC" w:rsidRPr="00BD600C" w:rsidRDefault="00AF48FC" w:rsidP="00AF48FC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561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327F8A5" w14:textId="77777777" w:rsidR="00AF48FC" w:rsidRPr="00BD600C" w:rsidRDefault="00AF48FC" w:rsidP="00AF48FC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561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86CC486" w14:textId="77777777" w:rsidR="00AF48FC" w:rsidRPr="00BD600C" w:rsidRDefault="00AF48FC" w:rsidP="00AF48FC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561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F5221AF" w14:textId="77777777" w:rsidR="00AF48FC" w:rsidRPr="00BD600C" w:rsidRDefault="00AF48FC" w:rsidP="00AF48FC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561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6ACAB4F" w14:textId="77777777" w:rsidR="00AF48FC" w:rsidRPr="00BD600C" w:rsidRDefault="00AF48FC" w:rsidP="00AF48FC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561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6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……………………………….</w:t>
            </w:r>
          </w:p>
        </w:tc>
      </w:tr>
      <w:tr w:rsidR="00AF48FC" w14:paraId="10B06B7D" w14:textId="77777777" w:rsidTr="00EF6654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6245F75" w14:textId="77777777" w:rsidR="00AF48FC" w:rsidRDefault="00AF48FC" w:rsidP="00EF6654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3C6EC3ED" w14:textId="77777777" w:rsidR="00AF48FC" w:rsidRDefault="00AF48FC" w:rsidP="00AF48FC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05F2C53" w14:textId="77777777" w:rsidR="00AF48FC" w:rsidRDefault="00AF48FC" w:rsidP="00AF48FC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5E341BBB" w14:textId="77777777" w:rsidR="00AF48FC" w:rsidRDefault="00AF48FC" w:rsidP="00AF48F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2C6097E8" w14:textId="1018BBE4" w:rsidR="00AF48FC" w:rsidRDefault="00AF48FC" w:rsidP="00AF48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00EAF643" w14:textId="77777777" w:rsidR="00AF48FC" w:rsidRDefault="00AF48FC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6EB2BB4A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5F3B18A5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7A9BFD6E" w14:textId="77777777" w:rsidR="007B460B" w:rsidRDefault="007B460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66DA4E58" w:rsidR="00CE1ACA" w:rsidRPr="009C31FC" w:rsidRDefault="00AF48FC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4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HOLTER – REJESTRATOR CIŚNIENIA</w:t>
            </w:r>
          </w:p>
        </w:tc>
        <w:tc>
          <w:tcPr>
            <w:tcW w:w="3543" w:type="dxa"/>
            <w:vAlign w:val="center"/>
          </w:tcPr>
          <w:p w14:paraId="3D9C8F38" w14:textId="05CD87F3" w:rsidR="00CE1ACA" w:rsidRPr="008D4393" w:rsidRDefault="00E41740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14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ACA">
              <w:rPr>
                <w:rFonts w:ascii="Arial" w:hAnsi="Arial" w:cs="Arial"/>
                <w:sz w:val="20"/>
                <w:szCs w:val="20"/>
              </w:rPr>
              <w:t>sztuk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AF48FC" w:rsidRPr="008D4393" w14:paraId="08477BB4" w14:textId="77777777" w:rsidTr="00962075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72EC3065" w14:textId="44571A04" w:rsidR="00AF48FC" w:rsidRPr="009C31FC" w:rsidRDefault="00AF48FC" w:rsidP="00AF48FC">
            <w:pPr>
              <w:pStyle w:val="NormalnyWeb"/>
              <w:spacing w:before="0" w:after="0"/>
              <w:jc w:val="right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Jednostkowa wartość netto</w:t>
            </w:r>
          </w:p>
        </w:tc>
        <w:tc>
          <w:tcPr>
            <w:tcW w:w="3543" w:type="dxa"/>
            <w:vAlign w:val="center"/>
          </w:tcPr>
          <w:p w14:paraId="6A0977D8" w14:textId="7F4BAA98" w:rsidR="00AF48FC" w:rsidDel="0051403B" w:rsidRDefault="00AF48FC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07D2D475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  <w:r w:rsidR="00AF48F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AF48FC" w:rsidRPr="00AF48F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(jednostkowa wartość netto x ilość sztuk)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797DAC01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507A05FB" w14:textId="41BDE290" w:rsidR="005A7A52" w:rsidRPr="00C65CE7" w:rsidRDefault="005A7A52" w:rsidP="005A7A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543" w:type="dxa"/>
            <w:vAlign w:val="center"/>
          </w:tcPr>
          <w:p w14:paraId="744440FA" w14:textId="604F17DB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77777777" w:rsidR="005A7A52" w:rsidRPr="008D4393" w:rsidRDefault="005A7A52" w:rsidP="005A7A52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2C2F2238" w:rsidR="005A7A52" w:rsidRPr="008D4393" w:rsidRDefault="005A7A52" w:rsidP="005A7A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A7A52" w:rsidRPr="008D4393" w14:paraId="5CAC17D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094A536" w14:textId="71E7B1C0" w:rsidR="005A7A52" w:rsidRPr="00E41740" w:rsidRDefault="005A7A52" w:rsidP="005A7A52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</w:rPr>
            </w:pPr>
            <w:r w:rsidRPr="00E41740">
              <w:rPr>
                <w:rFonts w:ascii="Arial" w:hAnsi="Arial" w:cs="Arial"/>
              </w:rPr>
              <w:t>Suma ceny ogółem brutto (cena ofertowa) za:</w:t>
            </w:r>
          </w:p>
          <w:p w14:paraId="15EBA17A" w14:textId="6CC75A28" w:rsidR="005A7A52" w:rsidRPr="007B460B" w:rsidRDefault="005A7A52" w:rsidP="005A7A52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7B460B">
              <w:rPr>
                <w:rFonts w:ascii="Arial" w:hAnsi="Arial" w:cs="Arial"/>
                <w:b w:val="0"/>
                <w:bCs w:val="0"/>
              </w:rPr>
              <w:t>holter</w:t>
            </w:r>
            <w:proofErr w:type="spellEnd"/>
            <w:r w:rsidRPr="007B460B">
              <w:rPr>
                <w:rFonts w:ascii="Arial" w:hAnsi="Arial" w:cs="Arial"/>
                <w:b w:val="0"/>
                <w:bCs w:val="0"/>
              </w:rPr>
              <w:t xml:space="preserve"> – rejestrator ciśnienia 5</w:t>
            </w:r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7B460B">
              <w:rPr>
                <w:rFonts w:ascii="Arial" w:hAnsi="Arial" w:cs="Arial"/>
                <w:b w:val="0"/>
                <w:bCs w:val="0"/>
              </w:rPr>
              <w:t xml:space="preserve">szt. i </w:t>
            </w:r>
            <w:proofErr w:type="spellStart"/>
            <w:r w:rsidRPr="007B460B">
              <w:rPr>
                <w:rFonts w:ascii="Arial" w:hAnsi="Arial" w:cs="Arial"/>
                <w:b w:val="0"/>
                <w:bCs w:val="0"/>
              </w:rPr>
              <w:t>holter</w:t>
            </w:r>
            <w:proofErr w:type="spellEnd"/>
            <w:r w:rsidRPr="007B460B">
              <w:rPr>
                <w:rFonts w:ascii="Arial" w:hAnsi="Arial" w:cs="Arial"/>
                <w:b w:val="0"/>
                <w:bCs w:val="0"/>
              </w:rPr>
              <w:t xml:space="preserve"> – rejestrator ciśnienia 2</w:t>
            </w:r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Pr="007B460B">
              <w:rPr>
                <w:rFonts w:ascii="Arial" w:hAnsi="Arial" w:cs="Arial"/>
                <w:b w:val="0"/>
                <w:bCs w:val="0"/>
              </w:rPr>
              <w:t>szt.</w:t>
            </w:r>
          </w:p>
        </w:tc>
        <w:tc>
          <w:tcPr>
            <w:tcW w:w="3543" w:type="dxa"/>
            <w:vAlign w:val="center"/>
          </w:tcPr>
          <w:p w14:paraId="0B9E8DA1" w14:textId="1A6E6885" w:rsidR="005A7A52" w:rsidRPr="008D4393" w:rsidRDefault="005A7A52" w:rsidP="005A7A5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8A768A5" w14:textId="77777777" w:rsidR="00E41740" w:rsidRDefault="00E41740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DFAE91B" w14:textId="77777777" w:rsidR="00E41740" w:rsidRDefault="00E41740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C6452F6" w14:textId="38867B1A" w:rsidR="0011134B" w:rsidRDefault="00CE1ACA" w:rsidP="00454525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color w:val="000000"/>
          <w:sz w:val="16"/>
          <w:szCs w:val="16"/>
          <w:u w:val="single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="00454525">
        <w:rPr>
          <w:rFonts w:ascii="Arial" w:hAnsi="Arial" w:cs="Arial"/>
          <w:b/>
          <w:sz w:val="16"/>
          <w:szCs w:val="18"/>
        </w:rPr>
        <w:t>.</w:t>
      </w:r>
    </w:p>
    <w:p w14:paraId="0FCF8555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C397" w14:textId="77777777" w:rsidR="005C6D03" w:rsidRDefault="005C6D03">
      <w:pPr>
        <w:spacing w:after="0" w:line="240" w:lineRule="auto"/>
      </w:pPr>
      <w:r>
        <w:separator/>
      </w:r>
    </w:p>
  </w:endnote>
  <w:endnote w:type="continuationSeparator" w:id="0">
    <w:p w14:paraId="1FFD7422" w14:textId="77777777" w:rsidR="005C6D03" w:rsidRDefault="005C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xo 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FC5B1" w14:textId="77777777" w:rsidR="005C6D03" w:rsidRDefault="005C6D03">
      <w:pPr>
        <w:spacing w:after="0" w:line="240" w:lineRule="auto"/>
      </w:pPr>
      <w:r>
        <w:separator/>
      </w:r>
    </w:p>
  </w:footnote>
  <w:footnote w:type="continuationSeparator" w:id="0">
    <w:p w14:paraId="4EABA3AD" w14:textId="77777777" w:rsidR="005C6D03" w:rsidRDefault="005C6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E23F72"/>
    <w:multiLevelType w:val="hybridMultilevel"/>
    <w:tmpl w:val="46FE085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47F07"/>
    <w:multiLevelType w:val="hybridMultilevel"/>
    <w:tmpl w:val="F46C5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D1B0E"/>
    <w:multiLevelType w:val="hybridMultilevel"/>
    <w:tmpl w:val="239A1826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055B4"/>
    <w:multiLevelType w:val="hybridMultilevel"/>
    <w:tmpl w:val="06B22118"/>
    <w:lvl w:ilvl="0" w:tplc="0C4ACA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281340">
    <w:abstractNumId w:val="3"/>
  </w:num>
  <w:num w:numId="2" w16cid:durableId="1127159743">
    <w:abstractNumId w:val="11"/>
  </w:num>
  <w:num w:numId="3" w16cid:durableId="882866389">
    <w:abstractNumId w:val="0"/>
  </w:num>
  <w:num w:numId="4" w16cid:durableId="619383023">
    <w:abstractNumId w:val="9"/>
  </w:num>
  <w:num w:numId="5" w16cid:durableId="723452398">
    <w:abstractNumId w:val="5"/>
  </w:num>
  <w:num w:numId="6" w16cid:durableId="1284651883">
    <w:abstractNumId w:val="2"/>
  </w:num>
  <w:num w:numId="7" w16cid:durableId="408893166">
    <w:abstractNumId w:val="6"/>
  </w:num>
  <w:num w:numId="8" w16cid:durableId="994259205">
    <w:abstractNumId w:val="7"/>
  </w:num>
  <w:num w:numId="9" w16cid:durableId="1446267895">
    <w:abstractNumId w:val="4"/>
  </w:num>
  <w:num w:numId="10" w16cid:durableId="1395468040">
    <w:abstractNumId w:val="10"/>
  </w:num>
  <w:num w:numId="11" w16cid:durableId="1574310419">
    <w:abstractNumId w:val="8"/>
  </w:num>
  <w:num w:numId="12" w16cid:durableId="64423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11134B"/>
    <w:rsid w:val="00165175"/>
    <w:rsid w:val="001E43A4"/>
    <w:rsid w:val="00234484"/>
    <w:rsid w:val="0026341B"/>
    <w:rsid w:val="002C26A1"/>
    <w:rsid w:val="00325FF7"/>
    <w:rsid w:val="00357BB6"/>
    <w:rsid w:val="00376BAC"/>
    <w:rsid w:val="00380E17"/>
    <w:rsid w:val="00385747"/>
    <w:rsid w:val="00436338"/>
    <w:rsid w:val="00451823"/>
    <w:rsid w:val="00454525"/>
    <w:rsid w:val="004712AF"/>
    <w:rsid w:val="004A75FF"/>
    <w:rsid w:val="004F514B"/>
    <w:rsid w:val="0051403B"/>
    <w:rsid w:val="005205B2"/>
    <w:rsid w:val="00525797"/>
    <w:rsid w:val="00574E02"/>
    <w:rsid w:val="005A7A52"/>
    <w:rsid w:val="005C6D03"/>
    <w:rsid w:val="006200CE"/>
    <w:rsid w:val="00622341"/>
    <w:rsid w:val="00691DA8"/>
    <w:rsid w:val="006A3F67"/>
    <w:rsid w:val="006B1F25"/>
    <w:rsid w:val="007733EC"/>
    <w:rsid w:val="007B1F5A"/>
    <w:rsid w:val="007B460B"/>
    <w:rsid w:val="0089594A"/>
    <w:rsid w:val="008D217D"/>
    <w:rsid w:val="008E1333"/>
    <w:rsid w:val="008E3C44"/>
    <w:rsid w:val="009104B5"/>
    <w:rsid w:val="00960C6F"/>
    <w:rsid w:val="00980991"/>
    <w:rsid w:val="009A1090"/>
    <w:rsid w:val="009A32B5"/>
    <w:rsid w:val="009D6DB5"/>
    <w:rsid w:val="00A1092E"/>
    <w:rsid w:val="00AB464F"/>
    <w:rsid w:val="00AE3DC9"/>
    <w:rsid w:val="00AF48FC"/>
    <w:rsid w:val="00B61ED6"/>
    <w:rsid w:val="00BD600C"/>
    <w:rsid w:val="00BF1724"/>
    <w:rsid w:val="00C512FD"/>
    <w:rsid w:val="00C84A52"/>
    <w:rsid w:val="00CA24A8"/>
    <w:rsid w:val="00CB6392"/>
    <w:rsid w:val="00CE1ACA"/>
    <w:rsid w:val="00CE3EF3"/>
    <w:rsid w:val="00D701A0"/>
    <w:rsid w:val="00D86AC6"/>
    <w:rsid w:val="00DA3107"/>
    <w:rsid w:val="00DE2CAB"/>
    <w:rsid w:val="00E15D42"/>
    <w:rsid w:val="00E41740"/>
    <w:rsid w:val="00E504C4"/>
    <w:rsid w:val="00E57639"/>
    <w:rsid w:val="00E665A7"/>
    <w:rsid w:val="00E80508"/>
    <w:rsid w:val="00EA250C"/>
    <w:rsid w:val="00EC1E11"/>
    <w:rsid w:val="00F34DDF"/>
    <w:rsid w:val="00F550B2"/>
    <w:rsid w:val="00F6664B"/>
    <w:rsid w:val="00F727FF"/>
    <w:rsid w:val="00F745F9"/>
    <w:rsid w:val="00F7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545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4</cp:revision>
  <cp:lastPrinted>2026-02-27T12:38:00Z</cp:lastPrinted>
  <dcterms:created xsi:type="dcterms:W3CDTF">2026-02-19T12:12:00Z</dcterms:created>
  <dcterms:modified xsi:type="dcterms:W3CDTF">2026-02-27T12:39:00Z</dcterms:modified>
</cp:coreProperties>
</file>